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14"/>
          <w:tab w:val="center" w:pos="4213"/>
        </w:tabs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黑体"/>
          <w:sz w:val="32"/>
          <w:szCs w:val="32"/>
          <w:lang w:eastAsia="zh-CN"/>
        </w:rPr>
        <w:tab/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租赁人需求书</w:t>
      </w:r>
    </w:p>
    <w:bookmarkEnd w:id="0"/>
    <w:p>
      <w:pPr>
        <w:spacing w:line="600" w:lineRule="exact"/>
        <w:jc w:val="center"/>
        <w:rPr>
          <w:rFonts w:eastAsia="黑体"/>
          <w:b/>
          <w:sz w:val="32"/>
          <w:szCs w:val="32"/>
        </w:rPr>
      </w:pPr>
    </w:p>
    <w:p>
      <w:pPr>
        <w:numPr>
          <w:ilvl w:val="0"/>
          <w:numId w:val="1"/>
        </w:numPr>
        <w:shd w:val="clear" w:color="auto" w:fill="FFFFFF"/>
        <w:spacing w:line="60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租赁期限及费用</w:t>
      </w:r>
    </w:p>
    <w:p>
      <w:pPr>
        <w:numPr>
          <w:ilvl w:val="0"/>
          <w:numId w:val="2"/>
        </w:numPr>
        <w:shd w:val="clear" w:color="auto" w:fill="FFFFFF"/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租赁期限：自合同签订之日起1个月</w:t>
      </w:r>
    </w:p>
    <w:p>
      <w:pPr>
        <w:numPr>
          <w:ilvl w:val="0"/>
          <w:numId w:val="2"/>
        </w:numPr>
        <w:shd w:val="clear" w:color="auto" w:fill="FFFFFF"/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设备租赁商的确定为在采购符合条件的情况下，报价最低者。</w:t>
      </w:r>
    </w:p>
    <w:p>
      <w:pPr>
        <w:numPr>
          <w:ilvl w:val="0"/>
          <w:numId w:val="2"/>
        </w:numPr>
        <w:shd w:val="clear" w:color="auto" w:fill="FFFFFF"/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项目经费（报价上限价）：本次晚会总费用不超过4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000元（所有费用）。预计需要化妆的演员人数约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人次。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）报价方式为人民币报价。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投标人必须对本项目进行整体投标，不允许只对其中部分内容进行投标。如有缺漏或超出预计总费用的报价，则该参与方所报价格无效。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）投标报价须包含服务期内的各项设备租赁费用、现场服务人员费用、演员的化妆及服装费用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、现场气氛烘托道具等本次晚会所涉及的全部费用（摄像除外）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shd w:val="clear" w:color="auto" w:fill="FFFFFF"/>
        <w:spacing w:line="60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租赁要求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、排练期间，中标方必须保证全天不少于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人在场保障设备。并根据节目要求，及时的对设备进行调试。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、演出期间：中标方必须保证演出当天全天不少于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人（音响师2人、灯光师4人、其他人员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人）在场保障设备。并根据节目需要，及时切换音乐，做出相应的舞台效果。并对部分重要设备做到双备份，出现故障时及时切换到备用设备。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3、承租方应按租赁方具体要求，及时无条件将设备送至演出地点并进行调试。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4、中标方提供的设备必须符合相关行业标准。中标方提供的演出服装必须做到干净、整洁。所使用的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道具及</w:t>
      </w:r>
      <w:r>
        <w:rPr>
          <w:rFonts w:hint="eastAsia" w:ascii="仿宋" w:hAnsi="仿宋" w:eastAsia="仿宋" w:cs="仿宋"/>
          <w:sz w:val="32"/>
          <w:szCs w:val="32"/>
        </w:rPr>
        <w:t>化妆品类必须是符合国家相关标准规定，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采用</w:t>
      </w:r>
      <w:r>
        <w:rPr>
          <w:rFonts w:hint="eastAsia" w:ascii="仿宋" w:hAnsi="仿宋" w:eastAsia="仿宋" w:cs="仿宋"/>
          <w:sz w:val="32"/>
          <w:szCs w:val="32"/>
        </w:rPr>
        <w:t>绿色环保、对人体无害的产品。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5、在服务期内，如租赁方需要中标单位配合完成其他音视频工作的，中标单位应无条件予以配合。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如因中标单位的过错，导致</w:t>
      </w:r>
      <w:r>
        <w:rPr>
          <w:rFonts w:hint="eastAsia" w:ascii="仿宋" w:hAnsi="仿宋" w:eastAsia="仿宋" w:cs="仿宋"/>
          <w:sz w:val="32"/>
          <w:szCs w:val="32"/>
        </w:rPr>
        <w:t>演出现场出现啸叫、杂音、闪灯等</w:t>
      </w:r>
      <w:r>
        <w:rPr>
          <w:rFonts w:hint="eastAsia" w:ascii="仿宋" w:hAnsi="仿宋" w:eastAsia="仿宋" w:cs="仿宋"/>
          <w:kern w:val="0"/>
          <w:sz w:val="32"/>
          <w:szCs w:val="32"/>
        </w:rPr>
        <w:t>演出事故的，其产生的一切损失，由中标单位承担全部责任。</w:t>
      </w:r>
      <w:r>
        <w:rPr>
          <w:rFonts w:hint="eastAsia" w:ascii="仿宋" w:hAnsi="仿宋" w:eastAsia="仿宋" w:cs="仿宋"/>
          <w:sz w:val="32"/>
          <w:szCs w:val="32"/>
        </w:rPr>
        <w:t>若情节严重，租赁人有权拒绝支付本次设备租赁的所有费用，并追究违约责任。</w:t>
      </w:r>
    </w:p>
    <w:p>
      <w:pPr>
        <w:tabs>
          <w:tab w:val="left" w:pos="567"/>
        </w:tabs>
        <w:spacing w:line="600" w:lineRule="exact"/>
        <w:ind w:firstLine="643" w:firstLineChars="20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三、租赁项目付款方式说明：</w:t>
      </w:r>
    </w:p>
    <w:p>
      <w:pPr>
        <w:spacing w:line="60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原则上晚会结束后一个月内即结清所有费用。由中标单位提供正式发票进行结算。</w:t>
      </w:r>
    </w:p>
    <w:p>
      <w:pPr>
        <w:spacing w:line="600" w:lineRule="exact"/>
        <w:rPr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141EF3"/>
    <w:multiLevelType w:val="singleLevel"/>
    <w:tmpl w:val="2E141EF3"/>
    <w:lvl w:ilvl="0" w:tentative="0">
      <w:start w:val="1"/>
      <w:numFmt w:val="decimal"/>
      <w:suff w:val="nothing"/>
      <w:lvlText w:val="%1、"/>
      <w:lvlJc w:val="left"/>
      <w:pPr>
        <w:ind w:left="426"/>
      </w:pPr>
      <w:rPr>
        <w:rFonts w:cs="Times New Roman"/>
      </w:rPr>
    </w:lvl>
  </w:abstractNum>
  <w:abstractNum w:abstractNumId="1">
    <w:nsid w:val="7DB77873"/>
    <w:multiLevelType w:val="singleLevel"/>
    <w:tmpl w:val="7DB77873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Njg2ZDIxMDEzODE0ODQxZmY3MzExNTk2N2FjN2MifQ=="/>
    <w:docVar w:name="KSO_WPS_MARK_KEY" w:val="011bf1b0-8761-4c69-962e-28638769e9a8"/>
  </w:docVars>
  <w:rsids>
    <w:rsidRoot w:val="000777EF"/>
    <w:rsid w:val="00016F84"/>
    <w:rsid w:val="000777EF"/>
    <w:rsid w:val="001B7D5A"/>
    <w:rsid w:val="0023654F"/>
    <w:rsid w:val="00385682"/>
    <w:rsid w:val="004A35F6"/>
    <w:rsid w:val="00655700"/>
    <w:rsid w:val="007B171D"/>
    <w:rsid w:val="008F06B2"/>
    <w:rsid w:val="00A95F16"/>
    <w:rsid w:val="00B70F0B"/>
    <w:rsid w:val="00C323F1"/>
    <w:rsid w:val="00C4335E"/>
    <w:rsid w:val="00C7591E"/>
    <w:rsid w:val="00CA09F8"/>
    <w:rsid w:val="00D3749B"/>
    <w:rsid w:val="00DB12D0"/>
    <w:rsid w:val="00DD02D5"/>
    <w:rsid w:val="00E437E4"/>
    <w:rsid w:val="00EF0457"/>
    <w:rsid w:val="00FA13F5"/>
    <w:rsid w:val="00FE5955"/>
    <w:rsid w:val="0782586A"/>
    <w:rsid w:val="19C44A69"/>
    <w:rsid w:val="3E7E3AE6"/>
    <w:rsid w:val="46B33679"/>
    <w:rsid w:val="4C79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707</Words>
  <Characters>713</Characters>
  <Lines>9</Lines>
  <Paragraphs>2</Paragraphs>
  <TotalTime>11</TotalTime>
  <ScaleCrop>false</ScaleCrop>
  <LinksUpToDate>false</LinksUpToDate>
  <CharactersWithSpaces>716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2020-03-20T00:14:00Z</dcterms:created>
  <dc:creator>dreamsummit</dc:creator>
  <cp:lastModifiedBy>林风</cp:lastModifiedBy>
  <dcterms:modified xsi:type="dcterms:W3CDTF">2024-02-29T07:13:01Z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81770938687F4C639BE6A84FDB207C70_13</vt:lpwstr>
  </property>
</Properties>
</file>